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F" w:rsidRPr="0084750F" w:rsidRDefault="0084750F" w:rsidP="0084750F">
      <w:pPr>
        <w:jc w:val="center"/>
        <w:rPr>
          <w:rFonts w:ascii="Arial" w:hAnsi="Arial"/>
          <w:b/>
          <w:sz w:val="46"/>
        </w:rPr>
      </w:pPr>
      <w:r w:rsidRPr="0084750F">
        <w:rPr>
          <w:rFonts w:ascii="Arial" w:hAnsi="Arial"/>
          <w:b/>
          <w:sz w:val="46"/>
        </w:rPr>
        <w:t>Standard Progression</w:t>
      </w:r>
    </w:p>
    <w:p w:rsidR="0084750F" w:rsidRPr="0084750F" w:rsidRDefault="0084750F">
      <w:pPr>
        <w:rPr>
          <w:rFonts w:ascii="Arial" w:hAnsi="Arial"/>
        </w:rPr>
      </w:pPr>
    </w:p>
    <w:tbl>
      <w:tblPr>
        <w:tblStyle w:val="LightGrid-Accent11"/>
        <w:tblW w:w="10170" w:type="dxa"/>
        <w:tblInd w:w="-702" w:type="dxa"/>
        <w:tblLook w:val="04A0"/>
      </w:tblPr>
      <w:tblGrid>
        <w:gridCol w:w="1620"/>
        <w:gridCol w:w="8550"/>
      </w:tblGrid>
      <w:tr w:rsidR="0084750F" w:rsidRPr="0084750F">
        <w:trPr>
          <w:cnfStyle w:val="100000000000"/>
          <w:trHeight w:val="1050"/>
        </w:trPr>
        <w:tc>
          <w:tcPr>
            <w:cnfStyle w:val="001000000000"/>
            <w:tcW w:w="10170" w:type="dxa"/>
            <w:gridSpan w:val="2"/>
          </w:tcPr>
          <w:p w:rsidR="0084750F" w:rsidRPr="00CE1382" w:rsidRDefault="0084750F" w:rsidP="0084750F">
            <w:pPr>
              <w:rPr>
                <w:rFonts w:ascii="Arial" w:hAnsi="Arial"/>
                <w:sz w:val="28"/>
              </w:rPr>
            </w:pPr>
            <w:r w:rsidRPr="0084750F">
              <w:rPr>
                <w:rFonts w:ascii="Arial" w:hAnsi="Arial"/>
                <w:sz w:val="28"/>
              </w:rPr>
              <w:t xml:space="preserve">Anchor Standard: </w:t>
            </w:r>
            <w:bookmarkStart w:id="0" w:name="CCSS.ELA-Literacy.CCRA.R.1"/>
            <w:r w:rsidRPr="0084750F">
              <w:rPr>
                <w:rFonts w:ascii="Arial" w:hAnsi="Arial"/>
                <w:bCs w:val="0"/>
                <w:sz w:val="28"/>
                <w:u w:val="single"/>
              </w:rPr>
              <w:t>CCSS.ELA-LITERACY.CCRA.R.</w:t>
            </w:r>
            <w:bookmarkEnd w:id="0"/>
            <w:r w:rsidR="00CE1382">
              <w:rPr>
                <w:rFonts w:ascii="Arial" w:hAnsi="Arial"/>
                <w:bCs w:val="0"/>
                <w:sz w:val="28"/>
                <w:u w:val="single"/>
              </w:rPr>
              <w:t>4</w:t>
            </w:r>
            <w:r w:rsidRPr="0084750F">
              <w:rPr>
                <w:rFonts w:ascii="Arial" w:hAnsi="Arial"/>
                <w:sz w:val="28"/>
              </w:rPr>
              <w:br/>
            </w:r>
            <w:r w:rsidR="00CE1382" w:rsidRPr="00CE1382">
              <w:rPr>
                <w:rFonts w:ascii="Arial" w:hAnsi="Arial"/>
                <w:sz w:val="28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  <w:p w:rsidR="0084750F" w:rsidRPr="0084750F" w:rsidRDefault="0084750F">
            <w:pPr>
              <w:rPr>
                <w:rFonts w:ascii="Arial" w:hAnsi="Arial"/>
                <w:sz w:val="28"/>
              </w:rPr>
            </w:pP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84750F">
            <w:pPr>
              <w:rPr>
                <w:rFonts w:ascii="Arial" w:hAnsi="Arial"/>
                <w:sz w:val="26"/>
              </w:rPr>
            </w:pPr>
            <w:r w:rsidRPr="0084750F">
              <w:rPr>
                <w:rFonts w:ascii="Arial" w:hAnsi="Arial"/>
                <w:sz w:val="26"/>
              </w:rPr>
              <w:t>RL</w:t>
            </w:r>
            <w:r w:rsidR="007D655D">
              <w:rPr>
                <w:rFonts w:ascii="Arial" w:hAnsi="Arial"/>
                <w:sz w:val="26"/>
              </w:rPr>
              <w:t>.K</w:t>
            </w:r>
            <w:r w:rsidRPr="0084750F">
              <w:rPr>
                <w:rFonts w:ascii="Arial" w:hAnsi="Arial"/>
                <w:sz w:val="26"/>
              </w:rPr>
              <w:t>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7D655D" w:rsidRDefault="00CE1382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>Ask and answer questions about unknown words in a text.</w:t>
            </w: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FC5AF8" w:rsidRDefault="00CE1382">
            <w:pPr>
              <w:cnfStyle w:val="000000010000"/>
              <w:rPr>
                <w:rFonts w:ascii="Times" w:hAnsi="Times"/>
                <w:b/>
                <w:sz w:val="20"/>
                <w:szCs w:val="20"/>
              </w:rPr>
            </w:pP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Identify words and phrases in stories or poems that suggest feelings or appeal to the senses.</w:t>
            </w: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RL.2.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FC5AF8" w:rsidRDefault="00CE1382">
            <w:pPr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Describe how words and phrases (e.g., regular beats, alliteration, rhymes, repeated lines) supply rhythm and meaning in a story, poem, or song.</w:t>
            </w: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RL3.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FC5AF8" w:rsidRDefault="00CE1382">
            <w:pPr>
              <w:cnfStyle w:val="000000010000"/>
              <w:rPr>
                <w:rFonts w:ascii="Times" w:hAnsi="Times"/>
                <w:b/>
                <w:sz w:val="20"/>
                <w:szCs w:val="20"/>
              </w:rPr>
            </w:pP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Determine the meaning of words and phrases as they are used in a text, distinguishing literal from nonliteral language.</w:t>
            </w: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RL.4.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CE1382" w:rsidRPr="00CE1382" w:rsidRDefault="00CE1382" w:rsidP="00CE1382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Determine the meaning of words and phrases as they are used in a text,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including those that allude to significant characters found in mythology (e.g., Herculean).</w:t>
            </w:r>
          </w:p>
          <w:p w:rsidR="0084750F" w:rsidRPr="007D655D" w:rsidRDefault="0084750F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</w:p>
        </w:tc>
      </w:tr>
      <w:tr w:rsidR="0084750F" w:rsidRPr="0084750F" w:rsidTr="00FC5AF8">
        <w:trPr>
          <w:cnfStyle w:val="000000010000"/>
          <w:trHeight w:val="826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RL.5.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7D655D" w:rsidRDefault="00CE1382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Determine the meaning of words and phrases as they are used in a text,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including figurative language such as metaphors and similes.</w:t>
            </w: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RL.6.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7D655D" w:rsidRDefault="00CE1382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Determine the meaning of words and phrases as they are used in a text, including figurative and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connotative meanings; analyze the impact of a specific word choice on meaning and tone.</w:t>
            </w: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RL.7.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7D655D" w:rsidRDefault="00CE1382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>Determine the meaning of words and phrases as they are used in a text, including figurative and connotative meanings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; analyze the impact of rhymes and other repetitions of sounds (e.g., alliteration) on a specific verse or stanza of a poem or section of a story or drama.</w:t>
            </w:r>
          </w:p>
        </w:tc>
      </w:tr>
      <w:tr w:rsidR="0084750F" w:rsidRPr="0084750F">
        <w:trPr>
          <w:cnfStyle w:val="00000010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RL.8.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7D655D" w:rsidRDefault="00CE1382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Determine the meaning of words and phrases as they are used in a text, including figurative and connotative meanings;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analyze the impact of specific word choices on meaning and tone, including analogies or allusions to other texts.</w:t>
            </w:r>
          </w:p>
        </w:tc>
      </w:tr>
      <w:tr w:rsidR="0084750F" w:rsidRPr="0084750F">
        <w:trPr>
          <w:cnfStyle w:val="000000010000"/>
          <w:trHeight w:val="992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RL.9-10.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7D655D" w:rsidRDefault="00CE1382">
            <w:pPr>
              <w:cnfStyle w:val="00000001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Determine the meaning of words and phrases as they are used in the text, including figurative and connotative meanings; analyze the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cumulative impact</w:t>
            </w: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 of specific word choices on meaning and tone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(e.g., how the language evokes a sense of time and place; how it sets a formal or informal tone).</w:t>
            </w:r>
          </w:p>
        </w:tc>
      </w:tr>
      <w:tr w:rsidR="0084750F" w:rsidRPr="0084750F">
        <w:trPr>
          <w:cnfStyle w:val="000000100000"/>
          <w:trHeight w:val="1050"/>
        </w:trPr>
        <w:tc>
          <w:tcPr>
            <w:cnfStyle w:val="001000000000"/>
            <w:tcW w:w="1620" w:type="dxa"/>
          </w:tcPr>
          <w:p w:rsidR="0084750F" w:rsidRPr="0084750F" w:rsidRDefault="00901B8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RL.11-12.</w:t>
            </w:r>
            <w:r w:rsidR="00CE1382">
              <w:rPr>
                <w:rFonts w:ascii="Arial" w:hAnsi="Arial"/>
                <w:sz w:val="26"/>
              </w:rPr>
              <w:t>4</w:t>
            </w:r>
          </w:p>
        </w:tc>
        <w:tc>
          <w:tcPr>
            <w:tcW w:w="8550" w:type="dxa"/>
          </w:tcPr>
          <w:p w:rsidR="0084750F" w:rsidRPr="007D655D" w:rsidRDefault="00CE1382">
            <w:pPr>
              <w:cnfStyle w:val="000000100000"/>
              <w:rPr>
                <w:rFonts w:ascii="Times" w:hAnsi="Times"/>
                <w:sz w:val="20"/>
                <w:szCs w:val="20"/>
              </w:rPr>
            </w:pP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Determine the meaning of words and phrases as they are used in the text, including figurative and connotative meanings; analyze the impact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of specific word choices</w:t>
            </w:r>
            <w:r w:rsidRPr="00CE1382">
              <w:rPr>
                <w:rFonts w:ascii="Lucida Grande" w:hAnsi="Lucida Grande"/>
                <w:color w:val="000000"/>
                <w:sz w:val="21"/>
                <w:szCs w:val="21"/>
              </w:rPr>
              <w:t xml:space="preserve"> on meaning and tone, </w:t>
            </w:r>
            <w:r w:rsidRPr="00FC5AF8">
              <w:rPr>
                <w:rFonts w:ascii="Lucida Grande" w:hAnsi="Lucida Grande"/>
                <w:b/>
                <w:color w:val="000000"/>
                <w:sz w:val="21"/>
                <w:szCs w:val="21"/>
              </w:rPr>
              <w:t>including words with multiple meanings or language that is particularly fresh, engaging, or beautiful. (Include Shakespeare as well as other authors.)</w:t>
            </w:r>
          </w:p>
        </w:tc>
      </w:tr>
    </w:tbl>
    <w:p w:rsidR="00553ABD" w:rsidRPr="0084750F" w:rsidRDefault="00553ABD">
      <w:pPr>
        <w:rPr>
          <w:rFonts w:ascii="Arial" w:hAnsi="Arial"/>
        </w:rPr>
      </w:pPr>
    </w:p>
    <w:sectPr w:rsidR="00553ABD" w:rsidRPr="0084750F" w:rsidSect="0084750F">
      <w:pgSz w:w="12240" w:h="15840"/>
      <w:pgMar w:top="81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750F"/>
    <w:rsid w:val="00024D90"/>
    <w:rsid w:val="001010BB"/>
    <w:rsid w:val="002A0865"/>
    <w:rsid w:val="00337B89"/>
    <w:rsid w:val="00553ABD"/>
    <w:rsid w:val="005824EB"/>
    <w:rsid w:val="005E0575"/>
    <w:rsid w:val="006E0631"/>
    <w:rsid w:val="007D655D"/>
    <w:rsid w:val="0084750F"/>
    <w:rsid w:val="00901B83"/>
    <w:rsid w:val="00C6764E"/>
    <w:rsid w:val="00CE1382"/>
    <w:rsid w:val="00ED016B"/>
    <w:rsid w:val="00FC5AF8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29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84750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847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1960</Characters>
  <Application>Microsoft Macintosh Word</Application>
  <DocSecurity>0</DocSecurity>
  <Lines>16</Lines>
  <Paragraphs>3</Paragraphs>
  <ScaleCrop>false</ScaleCrop>
  <Company>Loyola University Chicago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Moore</dc:creator>
  <cp:keywords/>
  <cp:lastModifiedBy>Julie Hines-Lyman</cp:lastModifiedBy>
  <cp:revision>4</cp:revision>
  <dcterms:created xsi:type="dcterms:W3CDTF">2014-07-17T18:44:00Z</dcterms:created>
  <dcterms:modified xsi:type="dcterms:W3CDTF">2014-07-18T14:52:00Z</dcterms:modified>
</cp:coreProperties>
</file>